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0001882913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Amplitude,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001-40817</w:t>
      </w:r>
    </w:p>
    <w:p>
      <w:pPr>
        <w:spacing w:after="0" w:line="44" w:lineRule="exact"/>
        <w:rPr>
          <w:sz w:val="24"/>
          <w:szCs w:val="24"/>
          <w:color w:val="auto"/>
        </w:rPr>
      </w:pPr>
    </w:p>
    <w:p>
      <w:pPr>
        <w:ind w:left="9" w:right="2040"/>
        <w:spacing w:after="0" w:line="238" w:lineRule="auto"/>
        <w:rPr>
          <w:sz w:val="20"/>
          <w:szCs w:val="20"/>
          <w:color w:val="auto"/>
        </w:rPr>
      </w:pPr>
      <w:r>
        <w:rPr>
          <w:rFonts w:ascii="Times New Roman" w:cs="Times New Roman" w:eastAsia="Times New Roman" w:hAnsi="Times New Roman"/>
          <w:sz w:val="22"/>
          <w:szCs w:val="22"/>
          <w:color w:val="auto"/>
        </w:rPr>
        <w:t>201 THIRD STREET, SUITE 200 SAN FRANCISCO CALIFORNIA</w:t>
      </w:r>
    </w:p>
    <w:p>
      <w:pPr>
        <w:ind w:left="9"/>
        <w:spacing w:after="0"/>
        <w:rPr>
          <w:sz w:val="20"/>
          <w:szCs w:val="20"/>
          <w:color w:val="auto"/>
        </w:rPr>
      </w:pPr>
      <w:r>
        <w:rPr>
          <w:rFonts w:ascii="Times New Roman" w:cs="Times New Roman" w:eastAsia="Times New Roman" w:hAnsi="Times New Roman"/>
          <w:sz w:val="22"/>
          <w:szCs w:val="22"/>
          <w:color w:val="auto"/>
        </w:rPr>
        <w:t>94103</w:t>
      </w:r>
    </w:p>
    <w:p>
      <w:pPr>
        <w:spacing w:after="0" w:line="20" w:lineRule="exact"/>
        <w:rPr>
          <w:sz w:val="24"/>
          <w:szCs w:val="24"/>
          <w:color w:val="auto"/>
        </w:rPr>
      </w:pPr>
    </w:p>
    <w:p>
      <w:pPr>
        <w:jc w:val="both"/>
        <w:ind w:left="9" w:right="3660" w:hanging="9"/>
        <w:spacing w:after="0" w:line="295" w:lineRule="auto"/>
        <w:tabs>
          <w:tab w:leader="none" w:pos="531"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231-2353 Skates Spenser</w:t>
      </w:r>
    </w:p>
    <w:p>
      <w:pPr>
        <w:spacing w:after="0" w:line="1" w:lineRule="exact"/>
        <w:rPr>
          <w:sz w:val="24"/>
          <w:szCs w:val="24"/>
          <w:color w:val="auto"/>
        </w:rPr>
      </w:pPr>
    </w:p>
    <w:p>
      <w:pPr>
        <w:sectPr>
          <w:pgSz w:w="11900" w:h="16838" w:orient="portrait"/>
          <w:cols w:equalWidth="0" w:num="2">
            <w:col w:w="5740" w:space="491"/>
            <w:col w:w="500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immediate family of any of the foregoing</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16499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288472.75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101261624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12/07/2011 Pre-IPO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16499</w:t>
      </w:r>
      <w:r>
        <w:rPr>
          <w:sz w:val="20"/>
          <w:szCs w:val="20"/>
          <w:color w:val="auto"/>
        </w:rPr>
        <w:tab/>
      </w:r>
      <w:r>
        <w:rPr>
          <w:rFonts w:ascii="Times New Roman" w:cs="Times New Roman" w:eastAsia="Times New Roman" w:hAnsi="Times New Roman"/>
          <w:sz w:val="21"/>
          <w:szCs w:val="21"/>
          <w:color w:val="auto"/>
        </w:rPr>
        <w:t>12/07/2011 Cash</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09/10/2026 185000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2275219.06</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09/30/2026 1374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19857.42</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10/01/2026 3539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51138.55</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10/02/2026 70087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1017553.05</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 Third Street</w:t>
            </w:r>
          </w:p>
        </w:tc>
        <w:tc>
          <w:tcPr>
            <w:tcW w:w="15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10/23/2026 107136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1876822.62</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4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w w:val="99"/>
              </w:rPr>
              <w:t>Anne L. Skates</w:t>
            </w:r>
          </w:p>
        </w:tc>
        <w:tc>
          <w:tcPr>
            <w:tcW w:w="4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201 Third Street, Suite 200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10/26/2026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5239.00</w:t>
            </w: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San Francisco</w:t>
            </w:r>
          </w:p>
        </w:tc>
        <w:tc>
          <w:tcPr>
            <w:tcW w:w="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CA</w:t>
            </w:r>
          </w:p>
        </w:tc>
        <w:tc>
          <w:tcPr>
            <w:tcW w:w="1580" w:type="dxa"/>
            <w:vAlign w:val="bottom"/>
          </w:tcPr>
          <w:p>
            <w:pPr>
              <w:jc w:val="right"/>
              <w:ind w:right="832"/>
              <w:spacing w:after="0"/>
              <w:rPr>
                <w:sz w:val="20"/>
                <w:szCs w:val="20"/>
                <w:color w:val="auto"/>
              </w:rPr>
            </w:pPr>
            <w:r>
              <w:rPr>
                <w:rFonts w:ascii="Times New Roman" w:cs="Times New Roman" w:eastAsia="Times New Roman" w:hAnsi="Times New Roman"/>
                <w:sz w:val="22"/>
                <w:szCs w:val="22"/>
                <w:color w:val="auto"/>
              </w:rPr>
              <w:t>94103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880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Today's sale and the securities sold in the past 3 months took place in the account of Anne</w:t>
            </w:r>
          </w:p>
        </w:tc>
        <w:tc>
          <w:tcPr>
            <w:tcW w:w="0" w:type="dxa"/>
            <w:vAlign w:val="bottom"/>
          </w:tcPr>
          <w:p>
            <w:pPr>
              <w:spacing w:after="0"/>
              <w:rPr>
                <w:sz w:val="1"/>
                <w:szCs w:val="1"/>
                <w:color w:val="auto"/>
              </w:rPr>
            </w:pPr>
          </w:p>
        </w:tc>
      </w:tr>
      <w:tr>
        <w:trPr>
          <w:trHeight w:val="161"/>
        </w:trPr>
        <w:tc>
          <w:tcPr>
            <w:tcW w:w="2300" w:type="dxa"/>
            <w:vAlign w:val="bottom"/>
            <w:vMerge w:val="continue"/>
          </w:tcPr>
          <w:p>
            <w:pPr>
              <w:spacing w:after="0"/>
              <w:rPr>
                <w:sz w:val="13"/>
                <w:szCs w:val="13"/>
                <w:color w:val="auto"/>
              </w:rPr>
            </w:pPr>
          </w:p>
        </w:tc>
        <w:tc>
          <w:tcPr>
            <w:tcW w:w="8800" w:type="dxa"/>
            <w:vAlign w:val="bottom"/>
            <w:vMerge w:val="restart"/>
          </w:tcPr>
          <w:p>
            <w:pPr>
              <w:ind w:left="1020"/>
              <w:spacing w:after="0"/>
              <w:rPr>
                <w:sz w:val="20"/>
                <w:szCs w:val="20"/>
                <w:color w:val="auto"/>
              </w:rPr>
            </w:pPr>
            <w:r>
              <w:rPr>
                <w:rFonts w:ascii="Times New Roman" w:cs="Times New Roman" w:eastAsia="Times New Roman" w:hAnsi="Times New Roman"/>
                <w:sz w:val="22"/>
                <w:szCs w:val="22"/>
                <w:color w:val="auto"/>
              </w:rPr>
              <w:t>L. Skates, who is the spouse of Spenser Skates, an Officer and Director of the company.</w:t>
            </w:r>
          </w:p>
        </w:tc>
        <w:tc>
          <w:tcPr>
            <w:tcW w:w="0" w:type="dxa"/>
            <w:vAlign w:val="bottom"/>
          </w:tcPr>
          <w:p>
            <w:pPr>
              <w:spacing w:after="0"/>
              <w:rPr>
                <w:sz w:val="1"/>
                <w:szCs w:val="1"/>
                <w:color w:val="auto"/>
              </w:rPr>
            </w:pPr>
          </w:p>
        </w:tc>
      </w:tr>
      <w:tr>
        <w:trPr>
          <w:trHeight w:val="121"/>
        </w:trPr>
        <w:tc>
          <w:tcPr>
            <w:tcW w:w="2300" w:type="dxa"/>
            <w:vAlign w:val="bottom"/>
          </w:tcPr>
          <w:p>
            <w:pPr>
              <w:spacing w:after="0"/>
              <w:rPr>
                <w:sz w:val="10"/>
                <w:szCs w:val="10"/>
                <w:color w:val="auto"/>
              </w:rPr>
            </w:pPr>
          </w:p>
        </w:tc>
        <w:tc>
          <w:tcPr>
            <w:tcW w:w="8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880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10/28/2026</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 Adoption or Giving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Instruction, If Relying on Rule 10b5- 06/11/2026</w:t>
      </w:r>
    </w:p>
    <w:p>
      <w:pPr>
        <w:ind w:left="40"/>
        <w:spacing w:after="0"/>
        <w:rPr>
          <w:sz w:val="20"/>
          <w:szCs w:val="20"/>
          <w:color w:val="auto"/>
        </w:rPr>
      </w:pPr>
      <w:r>
        <w:rPr>
          <w:rFonts w:ascii="Times New Roman" w:cs="Times New Roman" w:eastAsia="Times New Roman" w:hAnsi="Times New Roman"/>
          <w:sz w:val="22"/>
          <w:szCs w:val="22"/>
          <w:color w:val="auto"/>
        </w:rPr>
        <w:t>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94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w:t>
            </w:r>
          </w:p>
        </w:tc>
        <w:tc>
          <w:tcPr>
            <w:tcW w:w="0" w:type="dxa"/>
            <w:vAlign w:val="bottom"/>
          </w:tcPr>
          <w:p>
            <w:pPr>
              <w:spacing w:after="0"/>
              <w:rPr>
                <w:sz w:val="1"/>
                <w:szCs w:val="1"/>
                <w:color w:val="auto"/>
              </w:rPr>
            </w:pPr>
          </w:p>
        </w:tc>
      </w:tr>
      <w:tr>
        <w:trPr>
          <w:trHeight w:val="161"/>
        </w:trPr>
        <w:tc>
          <w:tcPr>
            <w:tcW w:w="2080" w:type="dxa"/>
            <w:vAlign w:val="bottom"/>
            <w:vMerge w:val="continue"/>
          </w:tcPr>
          <w:p>
            <w:pPr>
              <w:spacing w:after="0"/>
              <w:rPr>
                <w:sz w:val="13"/>
                <w:szCs w:val="13"/>
                <w:color w:val="auto"/>
              </w:rPr>
            </w:pPr>
          </w:p>
        </w:tc>
        <w:tc>
          <w:tcPr>
            <w:tcW w:w="8940" w:type="dxa"/>
            <w:vAlign w:val="bottom"/>
            <w:vMerge w:val="restart"/>
          </w:tcPr>
          <w:p>
            <w:pPr>
              <w:ind w:left="1240"/>
              <w:spacing w:after="0"/>
              <w:rPr>
                <w:sz w:val="20"/>
                <w:szCs w:val="20"/>
                <w:color w:val="auto"/>
              </w:rPr>
            </w:pPr>
            <w:r>
              <w:rPr>
                <w:rFonts w:ascii="Times New Roman" w:cs="Times New Roman" w:eastAsia="Times New Roman" w:hAnsi="Times New Roman"/>
                <w:sz w:val="22"/>
                <w:szCs w:val="22"/>
                <w:color w:val="auto"/>
              </w:rPr>
              <w:t>as attorney-in-fact for Spenser Skates</w:t>
            </w:r>
          </w:p>
        </w:tc>
        <w:tc>
          <w:tcPr>
            <w:tcW w:w="0" w:type="dxa"/>
            <w:vAlign w:val="bottom"/>
          </w:tcPr>
          <w:p>
            <w:pPr>
              <w:spacing w:after="0"/>
              <w:rPr>
                <w:sz w:val="1"/>
                <w:szCs w:val="1"/>
                <w:color w:val="auto"/>
              </w:rPr>
            </w:pPr>
          </w:p>
        </w:tc>
      </w:tr>
      <w:tr>
        <w:trPr>
          <w:trHeight w:val="121"/>
        </w:trPr>
        <w:tc>
          <w:tcPr>
            <w:tcW w:w="2080" w:type="dxa"/>
            <w:vAlign w:val="bottom"/>
          </w:tcPr>
          <w:p>
            <w:pPr>
              <w:spacing w:after="0"/>
              <w:rPr>
                <w:sz w:val="10"/>
                <w:szCs w:val="10"/>
                <w:color w:val="auto"/>
              </w:rPr>
            </w:pPr>
          </w:p>
        </w:tc>
        <w:tc>
          <w:tcPr>
            <w:tcW w:w="8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2026-10-28T15:15:28Z</dcterms:created>
  <dcterms:modified xsi:type="dcterms:W3CDTF">2026-10-28T15:15:28Z</dcterms:modified>
</cp:coreProperties>
</file>